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6">
        <w:rPr>
          <w:rFonts w:ascii="Times New Roman" w:eastAsia="Calibri" w:hAnsi="Times New Roman" w:cs="Times New Roman"/>
          <w:b/>
          <w:sz w:val="28"/>
          <w:szCs w:val="28"/>
        </w:rPr>
        <w:t>Выступление на педсовете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6">
        <w:rPr>
          <w:rFonts w:ascii="Times New Roman" w:eastAsia="Calibri" w:hAnsi="Times New Roman" w:cs="Times New Roman"/>
          <w:b/>
          <w:sz w:val="28"/>
          <w:szCs w:val="28"/>
        </w:rPr>
        <w:t>Преподаватель Сафронова Л.Н.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6">
        <w:rPr>
          <w:rFonts w:ascii="Times New Roman" w:eastAsia="Calibri" w:hAnsi="Times New Roman" w:cs="Times New Roman"/>
          <w:b/>
          <w:sz w:val="28"/>
          <w:szCs w:val="28"/>
        </w:rPr>
        <w:t xml:space="preserve">Роль средств </w:t>
      </w:r>
      <w:proofErr w:type="spellStart"/>
      <w:r w:rsidRPr="00760F86">
        <w:rPr>
          <w:rFonts w:ascii="Times New Roman" w:eastAsia="Calibri" w:hAnsi="Times New Roman" w:cs="Times New Roman"/>
          <w:b/>
          <w:sz w:val="28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b/>
          <w:sz w:val="28"/>
          <w:szCs w:val="28"/>
        </w:rPr>
        <w:t xml:space="preserve"> в повышении качества образования в колледже на основе реализации </w:t>
      </w:r>
      <w:proofErr w:type="spellStart"/>
      <w:r w:rsidRPr="00760F86">
        <w:rPr>
          <w:rFonts w:ascii="Times New Roman" w:eastAsia="Calibri" w:hAnsi="Times New Roman" w:cs="Times New Roman"/>
          <w:b/>
          <w:sz w:val="28"/>
          <w:szCs w:val="28"/>
        </w:rPr>
        <w:t>компетентностного</w:t>
      </w:r>
      <w:proofErr w:type="spellEnd"/>
      <w:r w:rsidRPr="00760F86">
        <w:rPr>
          <w:rFonts w:ascii="Times New Roman" w:eastAsia="Calibri" w:hAnsi="Times New Roman" w:cs="Times New Roman"/>
          <w:b/>
          <w:sz w:val="28"/>
          <w:szCs w:val="28"/>
        </w:rPr>
        <w:t xml:space="preserve"> подхода.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Для большинства современных школьников процесс овладения русским языком представляет существенные трудности. Только немногие учащиеся считают русский язык своим любимым предметом. Немало и преподавателей – филологов, которые испытывают неудовлетворение процессом преподавания русского языка.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Что же нужно сделать, чтобы изменить такую ситуацию? Найти ответ на этот вопрос можно, обратившись к методике обучения русскому языку средствами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, разработанной доктором педагогических наук, процессором кафедры русского языка и методики его преподавания в начальных классах Вятского государственного педагогического университета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Г.А.Бакулиной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В основе данной методики лежит изменение содержания и процесса обучения. Содержание обучения существенно обогащается за счет работы с языковыми категориями и словарными словами как понятиями. Учащиеся находятся в поисковой деятельности, которая учит их думать над каждым словом, фразой, предложением, способствует развитию точной, доказательной, правильной речи.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Работа с изучаемым лингвистическим материалом осуществляется с помощью упражнений нового типа, которые называются комплексными – интеллектуально – лингвистическими. Они построены так, что в процессе их выполнения развивается внимание, память, мышление, наблюдательность, речь. Учащиеся самостоятельно формулируют тему, цель занятия. Создается внутренняя установка на решение ими самими обозначенных проблем.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Во время закрепления изученного учащиеся самостоятельно формулируют задания к упражнениям. Они находятся в постоянном творческом поиске. Ученик – хозяин на уроке и активная его движущая сила.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По-другому чувствует себя и педагог. Методика помогает ему экономить время, четко определить структурные части урока, подбирать интересный дидактический материал.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Далее вы познакомитесь конкретно со средствами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, с содержанием учебной деятельности и организацией учебного процесса, а также с вариантами мыслительных операций, которые вы можете использовать на занятиях русского языка в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педколледже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и в начальной школе.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6">
        <w:rPr>
          <w:rFonts w:ascii="Times New Roman" w:eastAsia="Calibri" w:hAnsi="Times New Roman" w:cs="Times New Roman"/>
          <w:b/>
        </w:rPr>
        <w:t xml:space="preserve">Средства </w:t>
      </w:r>
      <w:proofErr w:type="spellStart"/>
      <w:r w:rsidRPr="00760F86">
        <w:rPr>
          <w:rFonts w:ascii="Times New Roman" w:eastAsia="Calibri" w:hAnsi="Times New Roman" w:cs="Times New Roman"/>
          <w:b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Основными </w:t>
      </w:r>
      <w:r w:rsidRPr="00760F86">
        <w:rPr>
          <w:rFonts w:ascii="Times New Roman" w:eastAsia="Calibri" w:hAnsi="Times New Roman" w:cs="Times New Roman"/>
          <w:b/>
          <w:i/>
        </w:rPr>
        <w:t>средствами</w:t>
      </w:r>
      <w:r w:rsidRPr="00760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являются: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- систематическое использование </w:t>
      </w:r>
      <w:r w:rsidRPr="00760F86">
        <w:rPr>
          <w:rFonts w:ascii="Times New Roman" w:eastAsia="Calibri" w:hAnsi="Times New Roman" w:cs="Times New Roman"/>
          <w:i/>
        </w:rPr>
        <w:t>антиципации</w:t>
      </w:r>
      <w:r w:rsidRPr="00760F86">
        <w:rPr>
          <w:rFonts w:ascii="Times New Roman" w:eastAsia="Calibri" w:hAnsi="Times New Roman" w:cs="Times New Roman"/>
        </w:rPr>
        <w:t xml:space="preserve"> </w:t>
      </w:r>
      <w:r w:rsidRPr="00760F86">
        <w:rPr>
          <w:rFonts w:ascii="Times New Roman" w:eastAsia="Calibri" w:hAnsi="Times New Roman" w:cs="Times New Roman"/>
          <w:szCs w:val="28"/>
        </w:rPr>
        <w:t xml:space="preserve">почти на всех структурных этапах урока (антиципация – опережающие отражение окружающей действительности);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целенаправленное развитие логического мышления учащихся (логика лежит в основе алгоритмов использования ряда орфографических правил, порядка проведения различных видов разборов);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повышение речевой активности школьников (широкое включение устной речи в учебную деятельность стимулирует внимание, память и мышление, влияет на процесс овладения понятиями, масштабы обобщения и абстрагирования).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lastRenderedPageBreak/>
        <w:t>Содержание учебной деятельности.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 Реализация указанных методических средств обеспечивается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новациями в содержании и</w:t>
      </w:r>
      <w:r w:rsidRPr="00760F86">
        <w:rPr>
          <w:rFonts w:ascii="Times New Roman" w:eastAsia="Calibri" w:hAnsi="Times New Roman" w:cs="Times New Roman"/>
          <w:szCs w:val="28"/>
        </w:rPr>
        <w:t xml:space="preserve">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организации</w:t>
      </w:r>
      <w:r w:rsidRPr="00760F86">
        <w:rPr>
          <w:rFonts w:ascii="Times New Roman" w:eastAsia="Calibri" w:hAnsi="Times New Roman" w:cs="Times New Roman"/>
          <w:szCs w:val="28"/>
        </w:rPr>
        <w:t xml:space="preserve"> учебной деятельности школьников. Изменение в содержании можно назвать обогащением учебного материала, предусмотренного существующей учебной программой. Такого рода изменения идут в нескольких направлениях: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1. Это работа с категориями лингвистической теории и словарными словами как с понятиями.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2. Введение нового типа лексико-орфографических упражнений, которые по своему содержанию и функциональному назначению выступают как комплексные интеллектуально-лингвистические. 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Организация процесса обучения.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 Более значительны изменения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в организации процесса обучения</w:t>
      </w:r>
      <w:r w:rsidRPr="00760F86">
        <w:rPr>
          <w:rFonts w:ascii="Times New Roman" w:eastAsia="Calibri" w:hAnsi="Times New Roman" w:cs="Times New Roman"/>
          <w:szCs w:val="28"/>
        </w:rPr>
        <w:t xml:space="preserve"> русскому языку. Они предусматривают введение нового этапа урока, существенное изменение методики проведения основных структурных этапов урока, а также реализацию, наряду с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общепринятыми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 xml:space="preserve">, ряда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 xml:space="preserve">новых принципов проведения </w:t>
      </w:r>
      <w:r w:rsidRPr="00760F86">
        <w:rPr>
          <w:rFonts w:ascii="Times New Roman" w:eastAsia="Calibri" w:hAnsi="Times New Roman" w:cs="Times New Roman"/>
          <w:szCs w:val="28"/>
        </w:rPr>
        <w:t xml:space="preserve">уроков русского языка: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принцип опережающего отражения в сознании учащегося предстоящей ему учебной деятельности;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принцип комплексного воздействия на интеллект школьника;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принцип обоснованности, аргументированности, доказательности ответа школьника;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- принцип сотрудничества, делового партнерства учителя и учащихся.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Для организации процесса обучения в русле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используются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традиционные типы уроков</w:t>
      </w:r>
      <w:r w:rsidRPr="00760F86">
        <w:rPr>
          <w:rFonts w:ascii="Times New Roman" w:eastAsia="Calibri" w:hAnsi="Times New Roman" w:cs="Times New Roman"/>
          <w:szCs w:val="28"/>
        </w:rPr>
        <w:t xml:space="preserve"> с сохранением всех их основных этапов.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Однако существенно меняется методика проведения каждого этапа урока и вводится новый этап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– мобилизующий</w:t>
      </w:r>
      <w:r w:rsidRPr="00760F86">
        <w:rPr>
          <w:rFonts w:ascii="Times New Roman" w:eastAsia="Calibri" w:hAnsi="Times New Roman" w:cs="Times New Roman"/>
          <w:szCs w:val="28"/>
        </w:rPr>
        <w:t xml:space="preserve">. Он проводится в начале урока. На нём происходит самостоятельное определение и формулирование учащимися темы урока, актуализация и углубление знаний по конкретной теме, а также совершенствование важнейших качеств интеллекта, их дальнейшее развитие.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Для решения данных задач школьники осуществляют  указанные преподавателем мыслительные операции с предложенным лингвистическим материалом и в результате приходят к нужному выводу. 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Варианты мыслительных операций.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Возможны разные варианты использования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мыслительных операций</w:t>
      </w:r>
      <w:r w:rsidRPr="00760F86">
        <w:rPr>
          <w:rFonts w:ascii="Times New Roman" w:eastAsia="Calibri" w:hAnsi="Times New Roman" w:cs="Times New Roman"/>
          <w:szCs w:val="28"/>
        </w:rPr>
        <w:t xml:space="preserve"> и, соответственно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упражнений</w:t>
      </w:r>
      <w:r w:rsidRPr="00760F86">
        <w:rPr>
          <w:rFonts w:ascii="Times New Roman" w:eastAsia="Calibri" w:hAnsi="Times New Roman" w:cs="Times New Roman"/>
          <w:szCs w:val="28"/>
        </w:rPr>
        <w:t xml:space="preserve">.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Типичные из них таковы:</w:t>
      </w:r>
      <w:proofErr w:type="gramEnd"/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1.Группировка слов по орфографическому признаку; построение умозаключения на основе выполненной орфографической задачи.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2.Нахождение общего в словах; построение умозаключения.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3.Группировка слов по двум признакам; построение умозаключения.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4.Нахождение общего и различий, группировка, построение рассуждения и умозаключения.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5.Группировка слов по трем признакам, построение умозаключения.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6.Последовательный  орфографический анализ предложени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й(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текста); построение умозаключения.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Например: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b/>
          <w:sz w:val="28"/>
          <w:szCs w:val="28"/>
        </w:rPr>
      </w:pPr>
      <w:r w:rsidRPr="00760F86">
        <w:rPr>
          <w:rFonts w:ascii="Times New Roman" w:eastAsia="Calibri" w:hAnsi="Times New Roman" w:cs="Times New Roman"/>
          <w:b/>
          <w:sz w:val="28"/>
          <w:szCs w:val="28"/>
        </w:rPr>
        <w:t>Русский язык.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760F86">
        <w:rPr>
          <w:rFonts w:ascii="Times New Roman" w:eastAsia="Calibri" w:hAnsi="Times New Roman" w:cs="Times New Roman"/>
          <w:b/>
          <w:szCs w:val="28"/>
        </w:rPr>
        <w:t>Педколледж</w:t>
      </w:r>
      <w:proofErr w:type="spellEnd"/>
      <w:r w:rsidRPr="00760F86">
        <w:rPr>
          <w:rFonts w:ascii="Times New Roman" w:eastAsia="Calibri" w:hAnsi="Times New Roman" w:cs="Times New Roman"/>
          <w:b/>
          <w:szCs w:val="28"/>
        </w:rPr>
        <w:t>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lastRenderedPageBreak/>
        <w:t>1</w:t>
      </w:r>
      <w:r w:rsidRPr="00760F86">
        <w:rPr>
          <w:rFonts w:ascii="Times New Roman" w:eastAsia="Calibri" w:hAnsi="Times New Roman" w:cs="Times New Roman"/>
          <w:szCs w:val="28"/>
        </w:rPr>
        <w:t>.</w:t>
      </w:r>
      <w:r w:rsidRPr="00760F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760F86">
        <w:rPr>
          <w:rFonts w:ascii="Times New Roman" w:eastAsia="Calibri" w:hAnsi="Times New Roman" w:cs="Times New Roman"/>
          <w:szCs w:val="28"/>
        </w:rPr>
        <w:t>: «Не и ни с отрицательными местоимениями».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</w:t>
      </w:r>
      <w:r w:rsidRPr="00760F86">
        <w:rPr>
          <w:rFonts w:ascii="Times New Roman" w:eastAsia="Calibri" w:hAnsi="Times New Roman" w:cs="Times New Roman"/>
          <w:b/>
          <w:sz w:val="24"/>
          <w:szCs w:val="24"/>
        </w:rPr>
        <w:t>Карточка:</w:t>
      </w:r>
      <w:r w:rsidRPr="00760F86">
        <w:rPr>
          <w:rFonts w:ascii="Times New Roman" w:eastAsia="Calibri" w:hAnsi="Times New Roman" w:cs="Times New Roman"/>
          <w:szCs w:val="28"/>
        </w:rPr>
        <w:t xml:space="preserve"> Плох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)и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звестный друг для добрых услуг.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Учись доброму, худое на ум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)п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ойдет.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)т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от живет дольше, чей век больше, а тот, в ком добра сполна.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)к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оторые добру научают, а другие на зло наставляют.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В ком добра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)м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ного, в том и правды мало.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Худо тому, кто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)д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елает добра (ни)кому.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Плохо тому, кому пойти (не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)к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 xml:space="preserve"> кому.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760F86">
        <w:rPr>
          <w:rFonts w:ascii="Times New Roman" w:eastAsia="Calibri" w:hAnsi="Times New Roman" w:cs="Times New Roman"/>
          <w:szCs w:val="28"/>
        </w:rPr>
        <w:t xml:space="preserve">. Прочитайте, проанализируйте написание разных частей речи с не и сформулируйте тему и цель занятия.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 w:rsidRPr="00760F86">
        <w:rPr>
          <w:rFonts w:ascii="Times New Roman" w:eastAsia="Calibri" w:hAnsi="Times New Roman" w:cs="Times New Roman"/>
          <w:szCs w:val="28"/>
        </w:rPr>
        <w:t xml:space="preserve">: В каждом предложении есть написание не с какой-либо частью речи: с прилагательным, глаголом, указательным местоимением, неопределенным местоимением, наречием на – о. Это всё изучено. В двух последних предложениях встретилось написание не и ни с отрицательными местоимениями. С этим правилом ещё не знакомились. Значит, тема сегодняшнего урока: «Написание не и ни с отрицательными местоимениями».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2</w:t>
      </w:r>
      <w:r w:rsidRPr="00760F86">
        <w:rPr>
          <w:rFonts w:ascii="Times New Roman" w:eastAsia="Calibri" w:hAnsi="Times New Roman" w:cs="Times New Roman"/>
          <w:szCs w:val="28"/>
        </w:rPr>
        <w:t>.</w:t>
      </w:r>
      <w:r w:rsidRPr="00760F86">
        <w:rPr>
          <w:rFonts w:ascii="Times New Roman" w:eastAsia="Calibri" w:hAnsi="Times New Roman" w:cs="Times New Roman"/>
          <w:b/>
          <w:szCs w:val="28"/>
        </w:rPr>
        <w:t xml:space="preserve">Тема: </w:t>
      </w:r>
      <w:r w:rsidRPr="00760F86">
        <w:rPr>
          <w:rFonts w:ascii="Times New Roman" w:eastAsia="Calibri" w:hAnsi="Times New Roman" w:cs="Times New Roman"/>
          <w:szCs w:val="28"/>
        </w:rPr>
        <w:t>«Односоставные предложения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».</w:t>
      </w:r>
      <w:proofErr w:type="gramEnd"/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color w:val="FF0000"/>
        </w:rPr>
      </w:pP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834B8" wp14:editId="3EFB5B2C">
                <wp:simplePos x="0" y="0"/>
                <wp:positionH relativeFrom="column">
                  <wp:posOffset>124460</wp:posOffset>
                </wp:positionH>
                <wp:positionV relativeFrom="paragraph">
                  <wp:posOffset>201930</wp:posOffset>
                </wp:positionV>
                <wp:extent cx="173355" cy="369570"/>
                <wp:effectExtent l="57785" t="11430" r="6985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.8pt;margin-top:15.9pt;width:13.65pt;height:2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">
                <v:stroke endarrow="block"/>
              </v:shape>
            </w:pict>
          </mc:Fallback>
        </mc:AlternateContent>
      </w: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8924" wp14:editId="3FCB01F8">
                <wp:simplePos x="0" y="0"/>
                <wp:positionH relativeFrom="column">
                  <wp:posOffset>1558290</wp:posOffset>
                </wp:positionH>
                <wp:positionV relativeFrom="paragraph">
                  <wp:posOffset>201930</wp:posOffset>
                </wp:positionV>
                <wp:extent cx="197485" cy="327660"/>
                <wp:effectExtent l="5715" t="11430" r="53975" b="419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2.7pt;margin-top:15.9pt;width:15.5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lR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">
                <v:stroke endarrow="block"/>
              </v:shape>
            </w:pict>
          </mc:Fallback>
        </mc:AlternateContent>
      </w:r>
      <w:r w:rsidRPr="00760F86">
        <w:rPr>
          <w:rFonts w:ascii="Times New Roman" w:eastAsia="Calibri" w:hAnsi="Times New Roman" w:cs="Times New Roman"/>
          <w:szCs w:val="28"/>
        </w:rPr>
        <w:t>________________________.</w:t>
      </w:r>
    </w:p>
    <w:p w:rsidR="00760F86" w:rsidRPr="00760F86" w:rsidRDefault="00760F86" w:rsidP="00760F86">
      <w:pPr>
        <w:tabs>
          <w:tab w:val="left" w:pos="2822"/>
        </w:tabs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ab/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_________                              ____________</w:t>
      </w:r>
    </w:p>
    <w:p w:rsidR="00760F86" w:rsidRPr="00760F86" w:rsidRDefault="00760F86" w:rsidP="00760F86">
      <w:pPr>
        <w:tabs>
          <w:tab w:val="left" w:pos="2822"/>
        </w:tabs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76367" wp14:editId="1E4D5E3B">
                <wp:simplePos x="0" y="0"/>
                <wp:positionH relativeFrom="column">
                  <wp:posOffset>2231390</wp:posOffset>
                </wp:positionH>
                <wp:positionV relativeFrom="paragraph">
                  <wp:posOffset>177800</wp:posOffset>
                </wp:positionV>
                <wp:extent cx="61595" cy="296545"/>
                <wp:effectExtent l="12065" t="6350" r="59690" b="304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75.7pt;margin-top:14pt;width:4.8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WmNwIAAGAEAAAOAAAAZHJzL2Uyb0RvYy54bWysVE2P2yAQvVfqf0DcE9upnU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4C1EC" wp14:editId="32302EF6">
                <wp:simplePos x="0" y="0"/>
                <wp:positionH relativeFrom="column">
                  <wp:posOffset>1978025</wp:posOffset>
                </wp:positionH>
                <wp:positionV relativeFrom="paragraph">
                  <wp:posOffset>177800</wp:posOffset>
                </wp:positionV>
                <wp:extent cx="49530" cy="296545"/>
                <wp:effectExtent l="53975" t="6350" r="10795" b="304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5.75pt;margin-top:14pt;width:3.9pt;height:23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sZPQIAAGo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">
                <v:stroke endarrow="block"/>
              </v:shape>
            </w:pict>
          </mc:Fallback>
        </mc:AlternateContent>
      </w: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65DFE" wp14:editId="26D0D62E">
                <wp:simplePos x="0" y="0"/>
                <wp:positionH relativeFrom="column">
                  <wp:posOffset>2447925</wp:posOffset>
                </wp:positionH>
                <wp:positionV relativeFrom="paragraph">
                  <wp:posOffset>177800</wp:posOffset>
                </wp:positionV>
                <wp:extent cx="141605" cy="296545"/>
                <wp:effectExtent l="9525" t="6350" r="58420" b="400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2.75pt;margin-top:14pt;width:11.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0tOQIAAGE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760F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574C2" wp14:editId="304D0C58">
                <wp:simplePos x="0" y="0"/>
                <wp:positionH relativeFrom="column">
                  <wp:posOffset>1644650</wp:posOffset>
                </wp:positionH>
                <wp:positionV relativeFrom="paragraph">
                  <wp:posOffset>177800</wp:posOffset>
                </wp:positionV>
                <wp:extent cx="154305" cy="296545"/>
                <wp:effectExtent l="53975" t="6350" r="10795" b="400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29.5pt;margin-top:14pt;width:12.15pt;height:23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NGPQIAAGsEAAAOAAAAZHJzL2Uyb0RvYy54bWysVMGO2jAQvVfqP1i+QxI2oR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760F86">
        <w:rPr>
          <w:rFonts w:ascii="Times New Roman" w:eastAsia="Calibri" w:hAnsi="Times New Roman" w:cs="Times New Roman"/>
          <w:szCs w:val="28"/>
        </w:rPr>
        <w:t xml:space="preserve">                                                ____________</w:t>
      </w:r>
    </w:p>
    <w:p w:rsidR="00760F86" w:rsidRPr="00760F86" w:rsidRDefault="00760F86" w:rsidP="00760F86">
      <w:pPr>
        <w:tabs>
          <w:tab w:val="left" w:pos="2822"/>
        </w:tabs>
        <w:spacing w:before="240" w:after="100" w:line="120" w:lineRule="auto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                                           </w:t>
      </w:r>
    </w:p>
    <w:p w:rsidR="00760F86" w:rsidRPr="00760F86" w:rsidRDefault="00760F86" w:rsidP="00760F86">
      <w:pPr>
        <w:tabs>
          <w:tab w:val="left" w:pos="2822"/>
        </w:tabs>
        <w:spacing w:before="240"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Задание. </w:t>
      </w:r>
      <w:r w:rsidRPr="00760F86">
        <w:rPr>
          <w:rFonts w:ascii="Times New Roman" w:eastAsia="Calibri" w:hAnsi="Times New Roman" w:cs="Times New Roman"/>
        </w:rPr>
        <w:t>Опираясь на условные обозначения главных членов предложения, сформулировать тему и цель занятия.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jc w:val="center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  <w:b/>
        </w:rPr>
        <w:t>Начальные классы</w:t>
      </w:r>
      <w:r w:rsidRPr="00760F86">
        <w:rPr>
          <w:rFonts w:ascii="Times New Roman" w:eastAsia="Calibri" w:hAnsi="Times New Roman" w:cs="Times New Roman"/>
        </w:rPr>
        <w:t>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760F86">
        <w:rPr>
          <w:rFonts w:ascii="Times New Roman" w:eastAsia="Calibri" w:hAnsi="Times New Roman" w:cs="Times New Roman"/>
        </w:rPr>
        <w:t>Имена прилагательные – антонимы».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Свет-тьма, друг-враг, </w:t>
      </w:r>
      <w:proofErr w:type="gramStart"/>
      <w:r w:rsidRPr="00760F86">
        <w:rPr>
          <w:rFonts w:ascii="Times New Roman" w:eastAsia="Calibri" w:hAnsi="Times New Roman" w:cs="Times New Roman"/>
        </w:rPr>
        <w:t>сильный-слабый</w:t>
      </w:r>
      <w:proofErr w:type="gramEnd"/>
      <w:r w:rsidRPr="00760F86">
        <w:rPr>
          <w:rFonts w:ascii="Times New Roman" w:eastAsia="Calibri" w:hAnsi="Times New Roman" w:cs="Times New Roman"/>
        </w:rPr>
        <w:t>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Задание. </w:t>
      </w:r>
      <w:r w:rsidRPr="00760F86">
        <w:rPr>
          <w:rFonts w:ascii="Times New Roman" w:eastAsia="Calibri" w:hAnsi="Times New Roman" w:cs="Times New Roman"/>
        </w:rPr>
        <w:t>Прочитать пары слов. Найти в них общее. Как называются такие слова</w:t>
      </w:r>
      <w:proofErr w:type="gramStart"/>
      <w:r w:rsidRPr="00760F86">
        <w:rPr>
          <w:rFonts w:ascii="Times New Roman" w:eastAsia="Calibri" w:hAnsi="Times New Roman" w:cs="Times New Roman"/>
        </w:rPr>
        <w:t xml:space="preserve"> ?</w:t>
      </w:r>
      <w:proofErr w:type="gramEnd"/>
      <w:r w:rsidRPr="00760F86">
        <w:rPr>
          <w:rFonts w:ascii="Times New Roman" w:eastAsia="Calibri" w:hAnsi="Times New Roman" w:cs="Times New Roman"/>
        </w:rPr>
        <w:t xml:space="preserve">  Выделить одну из пар и сформулировать тему урока. 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jc w:val="center"/>
        <w:rPr>
          <w:rFonts w:ascii="Times New Roman" w:eastAsia="Calibri" w:hAnsi="Times New Roman" w:cs="Times New Roman"/>
          <w:b/>
        </w:rPr>
      </w:pPr>
      <w:r w:rsidRPr="00760F86">
        <w:rPr>
          <w:rFonts w:ascii="Times New Roman" w:eastAsia="Calibri" w:hAnsi="Times New Roman" w:cs="Times New Roman"/>
          <w:b/>
        </w:rPr>
        <w:t>Методика преподавания русского языка.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1.Тема: </w:t>
      </w:r>
      <w:proofErr w:type="spellStart"/>
      <w:r w:rsidRPr="00760F86">
        <w:rPr>
          <w:rFonts w:ascii="Times New Roman" w:eastAsia="Calibri" w:hAnsi="Times New Roman" w:cs="Times New Roman"/>
          <w:b/>
          <w:sz w:val="24"/>
          <w:szCs w:val="24"/>
        </w:rPr>
        <w:t>А.С.Пушкин</w:t>
      </w:r>
      <w:proofErr w:type="spellEnd"/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 «Утро».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- Рассмотрим картину </w:t>
      </w:r>
      <w:proofErr w:type="spellStart"/>
      <w:r w:rsidRPr="00760F86">
        <w:rPr>
          <w:rFonts w:ascii="Times New Roman" w:eastAsia="Calibri" w:hAnsi="Times New Roman" w:cs="Times New Roman"/>
        </w:rPr>
        <w:t>К.Юона</w:t>
      </w:r>
      <w:proofErr w:type="spellEnd"/>
      <w:r w:rsidRPr="00760F86">
        <w:rPr>
          <w:rFonts w:ascii="Times New Roman" w:eastAsia="Calibri" w:hAnsi="Times New Roman" w:cs="Times New Roman"/>
        </w:rPr>
        <w:t xml:space="preserve">. «Зелёный май». 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- Представим себе, что мы выехали за город, пришли сюда, на это место, и перед нами открылось то, что нарисовал художник. 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>- Что мы могли бы увидеть и услышать, почувствовать, если бы очутились там?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>- А сейчас послушаем стихотворение А.С. Пушкина «Утро».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2.Тема:  </w:t>
      </w:r>
      <w:r w:rsidRPr="00760F86">
        <w:rPr>
          <w:rFonts w:ascii="Times New Roman" w:eastAsia="Calibri" w:hAnsi="Times New Roman" w:cs="Times New Roman"/>
        </w:rPr>
        <w:t>А. Гайдар «Василий Крюков».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>- Кто знает, какие писатели пишут о подвигах?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- Что Вы знаете о </w:t>
      </w:r>
      <w:proofErr w:type="spellStart"/>
      <w:r w:rsidRPr="00760F86">
        <w:rPr>
          <w:rFonts w:ascii="Times New Roman" w:eastAsia="Calibri" w:hAnsi="Times New Roman" w:cs="Times New Roman"/>
        </w:rPr>
        <w:t>А.Гайдаре</w:t>
      </w:r>
      <w:proofErr w:type="spellEnd"/>
      <w:r w:rsidRPr="00760F86">
        <w:rPr>
          <w:rFonts w:ascii="Times New Roman" w:eastAsia="Calibri" w:hAnsi="Times New Roman" w:cs="Times New Roman"/>
        </w:rPr>
        <w:t>?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- Какие произведения </w:t>
      </w:r>
      <w:proofErr w:type="spellStart"/>
      <w:r w:rsidRPr="00760F86">
        <w:rPr>
          <w:rFonts w:ascii="Times New Roman" w:eastAsia="Calibri" w:hAnsi="Times New Roman" w:cs="Times New Roman"/>
        </w:rPr>
        <w:t>А.Гайдара</w:t>
      </w:r>
      <w:proofErr w:type="spellEnd"/>
      <w:r w:rsidRPr="00760F86">
        <w:rPr>
          <w:rFonts w:ascii="Times New Roman" w:eastAsia="Calibri" w:hAnsi="Times New Roman" w:cs="Times New Roman"/>
        </w:rPr>
        <w:t xml:space="preserve"> Вы уже читали?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</w:rPr>
      </w:pPr>
      <w:r w:rsidRPr="00760F86">
        <w:rPr>
          <w:rFonts w:ascii="Times New Roman" w:eastAsia="Calibri" w:hAnsi="Times New Roman" w:cs="Times New Roman"/>
        </w:rPr>
        <w:t xml:space="preserve">- Сегодня мы будем читать рассказ </w:t>
      </w:r>
      <w:proofErr w:type="spellStart"/>
      <w:r w:rsidRPr="00760F86">
        <w:rPr>
          <w:rFonts w:ascii="Times New Roman" w:eastAsia="Calibri" w:hAnsi="Times New Roman" w:cs="Times New Roman"/>
        </w:rPr>
        <w:t>А.Гайдара</w:t>
      </w:r>
      <w:proofErr w:type="spellEnd"/>
      <w:r w:rsidRPr="00760F86">
        <w:rPr>
          <w:rFonts w:ascii="Times New Roman" w:eastAsia="Calibri" w:hAnsi="Times New Roman" w:cs="Times New Roman"/>
        </w:rPr>
        <w:t xml:space="preserve"> «Василий Крюков».</w:t>
      </w:r>
    </w:p>
    <w:p w:rsidR="00760F86" w:rsidRPr="00760F86" w:rsidRDefault="00760F86" w:rsidP="00760F86">
      <w:pPr>
        <w:tabs>
          <w:tab w:val="left" w:pos="2822"/>
        </w:tabs>
        <w:spacing w:after="1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Задание. </w:t>
      </w:r>
      <w:r w:rsidRPr="00760F86">
        <w:rPr>
          <w:rFonts w:ascii="Times New Roman" w:eastAsia="Calibri" w:hAnsi="Times New Roman" w:cs="Times New Roman"/>
        </w:rPr>
        <w:t>Познакомьтесь с</w:t>
      </w: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F86">
        <w:rPr>
          <w:rFonts w:ascii="Times New Roman" w:eastAsia="Calibri" w:hAnsi="Times New Roman" w:cs="Times New Roman"/>
        </w:rPr>
        <w:t>фрагментами уроков, определите тему и цели занятия.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Формулирование учащимися темы и цели урока</w:t>
      </w:r>
      <w:r w:rsidRPr="00760F86">
        <w:rPr>
          <w:rFonts w:ascii="Times New Roman" w:eastAsia="Calibri" w:hAnsi="Times New Roman" w:cs="Times New Roman"/>
          <w:szCs w:val="28"/>
        </w:rPr>
        <w:t xml:space="preserve"> очень важно с точки зрения его функциональной нагрузки: оно существенно повышает уровень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учебного процесса и формирования профессиональных навыков. Это действие может иметь место после мобилизующего этапа, в конце повторения ранее изученного материала, по завершении словарно-орфографической работы. Для учеников начальной школы можно использовать опорную запись: -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i/>
          <w:szCs w:val="28"/>
        </w:rPr>
        <w:t xml:space="preserve">Цель: </w:t>
      </w:r>
      <w:r w:rsidRPr="00760F86">
        <w:rPr>
          <w:rFonts w:ascii="Times New Roman" w:eastAsia="Calibri" w:hAnsi="Times New Roman" w:cs="Times New Roman"/>
          <w:szCs w:val="28"/>
        </w:rPr>
        <w:t>1) познакомиться с …, …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 xml:space="preserve">   .</w:t>
      </w:r>
      <w:proofErr w:type="gramEnd"/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     2) учиться находить …, …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 xml:space="preserve">  .</w:t>
      </w:r>
      <w:proofErr w:type="gramEnd"/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Словарно-орфографическая работа.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 Очень важным структурным этапом в уроке русского языка, проводимом средствами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, является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словарно-орфографическая работа</w:t>
      </w:r>
      <w:r w:rsidRPr="00760F86">
        <w:rPr>
          <w:rFonts w:ascii="Times New Roman" w:eastAsia="Calibri" w:hAnsi="Times New Roman" w:cs="Times New Roman"/>
          <w:szCs w:val="28"/>
        </w:rPr>
        <w:t xml:space="preserve">.  Она состоит из нескольких взаимосвязанных частей: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*определение нового словарного слова;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*формулирование лексического значения нового слова;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*этимологическая справка;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*освоение написания нового словарного слова;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*введение слова в активный словарь.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Комплексные упражнения.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b/>
          <w:i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На этапе закреплени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я(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 xml:space="preserve"> повторения, обобщения) изученного в данной методике используется новый тип лексико-орфографических упражнений –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упражнения комплексные интеллектуально лингвистические.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i/>
          <w:szCs w:val="28"/>
        </w:rPr>
        <w:t xml:space="preserve">   </w:t>
      </w:r>
      <w:r w:rsidRPr="00760F86">
        <w:rPr>
          <w:rFonts w:ascii="Times New Roman" w:eastAsia="Calibri" w:hAnsi="Times New Roman" w:cs="Times New Roman"/>
          <w:b/>
          <w:sz w:val="24"/>
          <w:szCs w:val="24"/>
        </w:rPr>
        <w:t>Например</w:t>
      </w:r>
      <w:r w:rsidRPr="00760F86">
        <w:rPr>
          <w:rFonts w:ascii="Times New Roman" w:eastAsia="Calibri" w:hAnsi="Times New Roman" w:cs="Times New Roman"/>
          <w:szCs w:val="28"/>
        </w:rPr>
        <w:t>: Комплекс 1. Речь, устойчивость внимания, оперативная память, аналитико-синтетическое мышление, умение группировать понятия.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 xml:space="preserve">   Тема</w:t>
      </w:r>
      <w:r w:rsidRPr="00760F86">
        <w:rPr>
          <w:rFonts w:ascii="Times New Roman" w:eastAsia="Calibri" w:hAnsi="Times New Roman" w:cs="Times New Roman"/>
          <w:szCs w:val="28"/>
        </w:rPr>
        <w:t xml:space="preserve">: «Буквы о, а в корне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-к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ос-__-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кас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-» 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Задание: прочитать, исключить из каждого ряда одно словосочетание по двум признакам одновременно.</w:t>
      </w:r>
    </w:p>
    <w:p w:rsidR="00760F86" w:rsidRPr="00760F86" w:rsidRDefault="00760F86" w:rsidP="00760F86">
      <w:pPr>
        <w:numPr>
          <w:ilvl w:val="0"/>
          <w:numId w:val="1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слегка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.с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нулся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, дикая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пор.сль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, могучее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р.стение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; </w:t>
      </w:r>
    </w:p>
    <w:p w:rsidR="00760F86" w:rsidRPr="00760F86" w:rsidRDefault="00760F86" w:rsidP="00760F86">
      <w:pPr>
        <w:numPr>
          <w:ilvl w:val="0"/>
          <w:numId w:val="1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proofErr w:type="spellStart"/>
      <w:r w:rsidRPr="00760F86">
        <w:rPr>
          <w:rFonts w:ascii="Times New Roman" w:eastAsia="Calibri" w:hAnsi="Times New Roman" w:cs="Times New Roman"/>
          <w:szCs w:val="28"/>
        </w:rPr>
        <w:t>нал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.ж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ил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запрет,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предл.гали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должность,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к.сательная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линия;</w:t>
      </w:r>
    </w:p>
    <w:p w:rsidR="00760F86" w:rsidRPr="00760F86" w:rsidRDefault="00760F86" w:rsidP="00760F86">
      <w:pPr>
        <w:numPr>
          <w:ilvl w:val="0"/>
          <w:numId w:val="1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proofErr w:type="spellStart"/>
      <w:r w:rsidRPr="00760F86">
        <w:rPr>
          <w:rFonts w:ascii="Times New Roman" w:eastAsia="Calibri" w:hAnsi="Times New Roman" w:cs="Times New Roman"/>
          <w:szCs w:val="28"/>
        </w:rPr>
        <w:t>к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.с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ается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дна,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к.сается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раны, нежно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прик.снулся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;</w:t>
      </w:r>
    </w:p>
    <w:p w:rsidR="00760F86" w:rsidRPr="00760F86" w:rsidRDefault="00760F86" w:rsidP="00760F86">
      <w:pPr>
        <w:numPr>
          <w:ilvl w:val="0"/>
          <w:numId w:val="1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proofErr w:type="spellStart"/>
      <w:r w:rsidRPr="00760F86">
        <w:rPr>
          <w:rFonts w:ascii="Times New Roman" w:eastAsia="Calibri" w:hAnsi="Times New Roman" w:cs="Times New Roman"/>
          <w:szCs w:val="28"/>
        </w:rPr>
        <w:t>к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.с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ой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дождь,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к.снётся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в разговоре,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к.сается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в беседе.</w:t>
      </w:r>
    </w:p>
    <w:p w:rsidR="00760F86" w:rsidRPr="00760F86" w:rsidRDefault="00760F86" w:rsidP="00760F86">
      <w:pPr>
        <w:spacing w:after="100"/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(Признаки исключения: состав словосочетания и орфограмма в указанном слове).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К большинству упражнений учащиеся сами формулируют задания.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</w:t>
      </w:r>
      <w:r w:rsidRPr="00760F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760F86">
        <w:rPr>
          <w:rFonts w:ascii="Times New Roman" w:eastAsia="Calibri" w:hAnsi="Times New Roman" w:cs="Times New Roman"/>
          <w:szCs w:val="28"/>
        </w:rPr>
        <w:t xml:space="preserve">: «Гласные в приставках пре-,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при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-».</w:t>
      </w:r>
    </w:p>
    <w:p w:rsidR="00760F86" w:rsidRPr="00760F86" w:rsidRDefault="00760F86" w:rsidP="00760F86">
      <w:pPr>
        <w:numPr>
          <w:ilvl w:val="0"/>
          <w:numId w:val="2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Закусить губу                                                           3) класть в карман</w:t>
      </w:r>
    </w:p>
    <w:p w:rsidR="00760F86" w:rsidRPr="00760F86" w:rsidRDefault="00760F86" w:rsidP="00760F86">
      <w:pPr>
        <w:spacing w:after="100"/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воды в рот набрать                                                       запускать лапу</w:t>
      </w:r>
    </w:p>
    <w:p w:rsidR="00760F86" w:rsidRPr="00760F86" w:rsidRDefault="00760F86" w:rsidP="00760F86">
      <w:pPr>
        <w:spacing w:after="100"/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… … …                                                                          … … …</w:t>
      </w:r>
    </w:p>
    <w:p w:rsidR="00760F86" w:rsidRPr="00760F86" w:rsidRDefault="00760F86" w:rsidP="00760F86">
      <w:pPr>
        <w:numPr>
          <w:ilvl w:val="0"/>
          <w:numId w:val="2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петь дифирамбы                                                       4) стереть с лица земли</w:t>
      </w:r>
    </w:p>
    <w:p w:rsidR="00760F86" w:rsidRPr="00760F86" w:rsidRDefault="00760F86" w:rsidP="00760F86">
      <w:pPr>
        <w:spacing w:after="100"/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курить фимиам                                                             разнести в щепки</w:t>
      </w:r>
    </w:p>
    <w:p w:rsidR="00760F86" w:rsidRPr="00760F86" w:rsidRDefault="00760F86" w:rsidP="00760F86">
      <w:pPr>
        <w:spacing w:after="100"/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… … …                                                                          … … …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  <w:r w:rsidRPr="00760F86">
        <w:rPr>
          <w:rFonts w:ascii="Times New Roman" w:eastAsia="Calibri" w:hAnsi="Times New Roman" w:cs="Times New Roman"/>
          <w:szCs w:val="28"/>
        </w:rPr>
        <w:t xml:space="preserve">: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.в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озность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до небес,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пр.кусить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язычок,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пр.дать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огню и мечу,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пр.бирать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к рукам.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760F86">
        <w:rPr>
          <w:rFonts w:ascii="Times New Roman" w:eastAsia="Calibri" w:hAnsi="Times New Roman" w:cs="Times New Roman"/>
          <w:szCs w:val="28"/>
        </w:rPr>
        <w:t>: прочитать фразеологические обороты, справку к ним и сформулировать задание.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Работа с текстом.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lastRenderedPageBreak/>
        <w:t xml:space="preserve">   В соответствии с принципами данной методики большое место на уроках русского языка занимает </w:t>
      </w:r>
      <w:r w:rsidRPr="00760F86">
        <w:rPr>
          <w:rFonts w:ascii="Times New Roman" w:eastAsia="Calibri" w:hAnsi="Times New Roman" w:cs="Times New Roman"/>
          <w:b/>
          <w:i/>
          <w:szCs w:val="28"/>
        </w:rPr>
        <w:t>работа с текстом</w:t>
      </w:r>
      <w:r w:rsidRPr="00760F86">
        <w:rPr>
          <w:rFonts w:ascii="Times New Roman" w:eastAsia="Calibri" w:hAnsi="Times New Roman" w:cs="Times New Roman"/>
          <w:szCs w:val="28"/>
        </w:rPr>
        <w:t xml:space="preserve">, прежде всего имеющим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воспитывающе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-познавательный характер, воздействующим на нравственно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–э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 xml:space="preserve">тические качества, совершенствующим знания об окружающем мире, о человеческих отношениях. Важным условием при работе с текстом является использование специальных знаний, которые призваны стимулировать речемыслительную деятельность, развивать творческое воображение, образное мышление.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760F86">
        <w:rPr>
          <w:rFonts w:ascii="Times New Roman" w:eastAsia="Calibri" w:hAnsi="Times New Roman" w:cs="Times New Roman"/>
          <w:szCs w:val="28"/>
        </w:rPr>
        <w:t>: «Качественные прилагательные».</w:t>
      </w:r>
    </w:p>
    <w:p w:rsidR="00760F86" w:rsidRPr="00760F86" w:rsidRDefault="00760F86" w:rsidP="00760F86">
      <w:pPr>
        <w:numPr>
          <w:ilvl w:val="0"/>
          <w:numId w:val="3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Большой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т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.л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ант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требует большого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труд.любия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.</w:t>
      </w:r>
    </w:p>
    <w:p w:rsidR="00760F86" w:rsidRPr="00760F86" w:rsidRDefault="00760F86" w:rsidP="00760F86">
      <w:pPr>
        <w:numPr>
          <w:ilvl w:val="0"/>
          <w:numId w:val="3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Умение работать, трудиться – это ведь тоже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т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.л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ант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.(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К.Станиславский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)</w:t>
      </w:r>
    </w:p>
    <w:p w:rsidR="00760F86" w:rsidRPr="00760F86" w:rsidRDefault="00760F86" w:rsidP="00760F86">
      <w:pPr>
        <w:numPr>
          <w:ilvl w:val="0"/>
          <w:numId w:val="3"/>
        </w:numPr>
        <w:spacing w:after="100"/>
        <w:contextualSpacing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Зарыть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т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.л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ант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в землю.</w:t>
      </w:r>
    </w:p>
    <w:p w:rsidR="00760F86" w:rsidRPr="00760F86" w:rsidRDefault="00760F86" w:rsidP="00760F86">
      <w:pPr>
        <w:spacing w:after="100"/>
        <w:ind w:left="720"/>
        <w:contextualSpacing/>
        <w:jc w:val="center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Рассуждение.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Задание: Прочитать, сказать, что здесь написано. Сформулировать задание к этому упражнению.</w:t>
      </w:r>
    </w:p>
    <w:p w:rsidR="00760F86" w:rsidRPr="00760F86" w:rsidRDefault="00760F86" w:rsidP="00760F86">
      <w:pPr>
        <w:spacing w:after="100"/>
        <w:jc w:val="center"/>
        <w:rPr>
          <w:rFonts w:ascii="Times New Roman" w:eastAsia="Calibri" w:hAnsi="Times New Roman" w:cs="Times New Roman"/>
          <w:b/>
          <w:szCs w:val="28"/>
        </w:rPr>
      </w:pPr>
      <w:r w:rsidRPr="00760F86">
        <w:rPr>
          <w:rFonts w:ascii="Times New Roman" w:eastAsia="Calibri" w:hAnsi="Times New Roman" w:cs="Times New Roman"/>
          <w:b/>
          <w:szCs w:val="28"/>
        </w:rPr>
        <w:t>Последовательность работы со студентами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1. Уроки русского языка в системе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субъективизации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>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2. Теоретическое обосновани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е(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лекции, конспекты статей журналов «Русский язык в школе», «Начальная школа», сообщения).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3. Практические заняти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я(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>подбор и составление упражнений).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4. Лабораторная работа.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>5. Планирование фрагментов уроков и составление технологических карт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Вывод: В целом перечисленные выше новации процессора </w:t>
      </w:r>
      <w:proofErr w:type="spellStart"/>
      <w:r w:rsidRPr="00760F86">
        <w:rPr>
          <w:rFonts w:ascii="Times New Roman" w:eastAsia="Calibri" w:hAnsi="Times New Roman" w:cs="Times New Roman"/>
          <w:szCs w:val="28"/>
        </w:rPr>
        <w:t>Г.А.Бакулиной</w:t>
      </w:r>
      <w:proofErr w:type="spellEnd"/>
      <w:r w:rsidRPr="00760F86">
        <w:rPr>
          <w:rFonts w:ascii="Times New Roman" w:eastAsia="Calibri" w:hAnsi="Times New Roman" w:cs="Times New Roman"/>
          <w:szCs w:val="28"/>
        </w:rPr>
        <w:t xml:space="preserve"> существенно повышают активность учащихся, вызывают у них интерес к </w:t>
      </w:r>
      <w:proofErr w:type="gramStart"/>
      <w:r w:rsidRPr="00760F86">
        <w:rPr>
          <w:rFonts w:ascii="Times New Roman" w:eastAsia="Calibri" w:hAnsi="Times New Roman" w:cs="Times New Roman"/>
          <w:szCs w:val="28"/>
        </w:rPr>
        <w:t>изучаемому</w:t>
      </w:r>
      <w:proofErr w:type="gramEnd"/>
      <w:r w:rsidRPr="00760F86">
        <w:rPr>
          <w:rFonts w:ascii="Times New Roman" w:eastAsia="Calibri" w:hAnsi="Times New Roman" w:cs="Times New Roman"/>
          <w:szCs w:val="28"/>
        </w:rPr>
        <w:t xml:space="preserve"> и массу положительных эмоций, а студентам помогают повысить уровень профессиональных компетенций.   </w:t>
      </w: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</w:p>
    <w:p w:rsidR="00760F86" w:rsidRPr="00760F86" w:rsidRDefault="00760F86" w:rsidP="00760F86">
      <w:pPr>
        <w:spacing w:after="100"/>
        <w:rPr>
          <w:rFonts w:ascii="Times New Roman" w:eastAsia="Calibri" w:hAnsi="Times New Roman" w:cs="Times New Roman"/>
          <w:szCs w:val="28"/>
        </w:rPr>
      </w:pPr>
    </w:p>
    <w:p w:rsidR="00760F86" w:rsidRPr="00760F86" w:rsidRDefault="00760F86" w:rsidP="00760F86">
      <w:pPr>
        <w:rPr>
          <w:rFonts w:ascii="Times New Roman" w:eastAsia="Calibri" w:hAnsi="Times New Roman" w:cs="Times New Roman"/>
          <w:szCs w:val="28"/>
        </w:rPr>
      </w:pPr>
      <w:r w:rsidRPr="00760F86">
        <w:rPr>
          <w:rFonts w:ascii="Times New Roman" w:eastAsia="Calibri" w:hAnsi="Times New Roman" w:cs="Times New Roman"/>
          <w:szCs w:val="28"/>
        </w:rPr>
        <w:t xml:space="preserve">    </w:t>
      </w:r>
    </w:p>
    <w:p w:rsidR="00760F86" w:rsidRPr="00760F86" w:rsidRDefault="00760F86" w:rsidP="00760F86">
      <w:pPr>
        <w:rPr>
          <w:rFonts w:ascii="Calibri" w:eastAsia="Calibri" w:hAnsi="Calibri" w:cs="Times New Roman"/>
          <w:szCs w:val="28"/>
        </w:rPr>
      </w:pPr>
      <w:r w:rsidRPr="00760F86">
        <w:rPr>
          <w:rFonts w:ascii="Calibri" w:eastAsia="Calibri" w:hAnsi="Calibri" w:cs="Times New Roman"/>
          <w:szCs w:val="28"/>
        </w:rPr>
        <w:t xml:space="preserve">      </w:t>
      </w:r>
    </w:p>
    <w:p w:rsidR="00E569C6" w:rsidRDefault="00E569C6"/>
    <w:sectPr w:rsidR="00E5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412A"/>
    <w:multiLevelType w:val="hybridMultilevel"/>
    <w:tmpl w:val="908A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174B9"/>
    <w:multiLevelType w:val="hybridMultilevel"/>
    <w:tmpl w:val="00F87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D28"/>
    <w:multiLevelType w:val="hybridMultilevel"/>
    <w:tmpl w:val="292C0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B2"/>
    <w:rsid w:val="002420B2"/>
    <w:rsid w:val="00760F86"/>
    <w:rsid w:val="00814E3A"/>
    <w:rsid w:val="00A1233C"/>
    <w:rsid w:val="00E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3</cp:revision>
  <dcterms:created xsi:type="dcterms:W3CDTF">2018-12-13T01:50:00Z</dcterms:created>
  <dcterms:modified xsi:type="dcterms:W3CDTF">2018-12-13T06:28:00Z</dcterms:modified>
</cp:coreProperties>
</file>